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55961" w:rsidRDefault="007A77A8" w:rsidP="00966AD8">
      <w:pPr>
        <w:ind w:right="283"/>
        <w:jc w:val="center"/>
        <w:rPr>
          <w:b/>
          <w:color w:val="FF0000"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E35DA0">
        <w:rPr>
          <w:b/>
          <w:color w:val="FF0000"/>
          <w:sz w:val="28"/>
          <w:szCs w:val="28"/>
        </w:rPr>
        <w:t>4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proofErr w:type="gramStart"/>
      <w:r w:rsidR="00CB583B">
        <w:rPr>
          <w:sz w:val="28"/>
          <w:szCs w:val="28"/>
        </w:rPr>
        <w:t>обсуждению  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Default="00CB583B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территорий»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Pr="00B55961">
        <w:rPr>
          <w:color w:val="FF0000"/>
          <w:sz w:val="28"/>
          <w:szCs w:val="28"/>
        </w:rPr>
        <w:t>02.02.2021</w:t>
      </w:r>
      <w:r w:rsidR="00B55961">
        <w:rPr>
          <w:color w:val="FF0000"/>
          <w:sz w:val="28"/>
          <w:szCs w:val="28"/>
        </w:rPr>
        <w:t>г.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E35DA0">
        <w:rPr>
          <w:bCs/>
          <w:color w:val="FF0000"/>
          <w:sz w:val="28"/>
          <w:szCs w:val="28"/>
        </w:rPr>
        <w:t>17</w:t>
      </w:r>
      <w:r w:rsidRPr="00B55961">
        <w:rPr>
          <w:bCs/>
          <w:color w:val="FF0000"/>
          <w:sz w:val="28"/>
          <w:szCs w:val="28"/>
        </w:rPr>
        <w:t>.00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</w:t>
      </w:r>
      <w:r w:rsidRPr="00B55961">
        <w:rPr>
          <w:bCs/>
          <w:color w:val="FF0000"/>
          <w:sz w:val="28"/>
          <w:szCs w:val="28"/>
        </w:rPr>
        <w:t>:  п.г.т.</w:t>
      </w:r>
      <w:proofErr w:type="gramEnd"/>
      <w:r w:rsidRPr="00B55961">
        <w:rPr>
          <w:bCs/>
          <w:color w:val="FF0000"/>
          <w:sz w:val="28"/>
          <w:szCs w:val="28"/>
        </w:rPr>
        <w:t xml:space="preserve"> Алексеевское, </w:t>
      </w:r>
      <w:r w:rsidR="00E35DA0">
        <w:rPr>
          <w:bCs/>
          <w:color w:val="FF0000"/>
          <w:sz w:val="28"/>
          <w:szCs w:val="28"/>
        </w:rPr>
        <w:t>территория парка по ул. Набережная</w:t>
      </w:r>
      <w:r w:rsidRPr="00B55961">
        <w:rPr>
          <w:bCs/>
          <w:color w:val="FF0000"/>
          <w:sz w:val="28"/>
          <w:szCs w:val="28"/>
        </w:rPr>
        <w:t xml:space="preserve"> 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 xml:space="preserve">ения, ветеранский актив. Всего </w:t>
      </w:r>
      <w:r w:rsidR="00CB583B" w:rsidRPr="00B55961">
        <w:rPr>
          <w:bCs/>
          <w:color w:val="FF0000"/>
          <w:sz w:val="28"/>
          <w:szCs w:val="28"/>
        </w:rPr>
        <w:t>1</w:t>
      </w:r>
      <w:r w:rsidR="00E35DA0">
        <w:rPr>
          <w:bCs/>
          <w:color w:val="FF0000"/>
          <w:sz w:val="28"/>
          <w:szCs w:val="28"/>
        </w:rPr>
        <w:t>89</w:t>
      </w:r>
      <w:bookmarkStart w:id="0" w:name="_GoBack"/>
      <w:bookmarkEnd w:id="0"/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lastRenderedPageBreak/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82914"/>
    <w:rsid w:val="00E3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B0DA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Asus</cp:lastModifiedBy>
  <cp:revision>4</cp:revision>
  <cp:lastPrinted>2021-02-08T11:55:00Z</cp:lastPrinted>
  <dcterms:created xsi:type="dcterms:W3CDTF">2021-02-08T12:29:00Z</dcterms:created>
  <dcterms:modified xsi:type="dcterms:W3CDTF">2021-02-08T12:37:00Z</dcterms:modified>
</cp:coreProperties>
</file>